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16E" w:rsidRDefault="00D2616E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D2616E" w:rsidRDefault="00D2616E">
      <w:pPr>
        <w:ind w:left="142" w:right="-142"/>
        <w:rPr>
          <w:sz w:val="6"/>
        </w:rPr>
      </w:pPr>
    </w:p>
    <w:p w:rsidR="00D2616E" w:rsidRDefault="007313C7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D2616E" w:rsidRDefault="007313C7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D2616E" w:rsidRDefault="007313C7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D2616E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09.09.2026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22026420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98 000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09.09.2026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10.09.2026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FIXED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13,37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договора </w:t>
            </w:r>
            <w:r>
              <w:rPr>
                <w:sz w:val="28"/>
              </w:rPr>
              <w:t>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 xml:space="preserve">обязательств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D2616E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10:10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10:05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10:05 по 10:10**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10:30 по 11:00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 xml:space="preserve"> 10:50 по 11:30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11:30 по 11:50</w:t>
            </w:r>
          </w:p>
        </w:tc>
      </w:tr>
      <w:tr w:rsidR="00D2616E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16E" w:rsidRDefault="007313C7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совместное проведение расчетов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в соответствии с </w:t>
            </w:r>
            <w:r>
              <w:rPr>
                <w:sz w:val="28"/>
              </w:rPr>
              <w:t>документами клиринговой организации</w:t>
            </w:r>
          </w:p>
        </w:tc>
      </w:tr>
    </w:tbl>
    <w:p w:rsidR="00D2616E" w:rsidRDefault="00D2616E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D2616E" w:rsidRDefault="007313C7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D2616E" w:rsidRDefault="007313C7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D2616E" w:rsidRDefault="007313C7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D2616E" w:rsidRDefault="00D2616E">
      <w:pPr>
        <w:rPr>
          <w:sz w:val="24"/>
        </w:rPr>
      </w:pPr>
    </w:p>
    <w:sectPr w:rsidR="00D2616E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6E"/>
    <w:rsid w:val="007313C7"/>
    <w:rsid w:val="00D2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A93563-C7D2-4899-9343-264DCDB5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Цымаенко Ксения Сергеевна</dc:creator>
  <cp:keywords/>
  <dc:description/>
  <cp:lastModifiedBy>Цымаенко Ксения Сергеевна</cp:lastModifiedBy>
  <cp:revision>2</cp:revision>
  <dcterms:created xsi:type="dcterms:W3CDTF">2026-09-08T14:37:00Z</dcterms:created>
  <dcterms:modified xsi:type="dcterms:W3CDTF">2026-09-08T14:37:00Z</dcterms:modified>
</cp:coreProperties>
</file>